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6E" w:rsidRPr="00FF1B35" w:rsidRDefault="00FF60C3" w:rsidP="00FE196E">
      <w:pPr>
        <w:pStyle w:val="Default"/>
        <w:spacing w:line="276" w:lineRule="auto"/>
        <w:rPr>
          <w:rFonts w:asciiTheme="minorHAnsi" w:hAnsiTheme="minorHAnsi" w:cstheme="minorHAnsi"/>
          <w:color w:val="0070C0"/>
          <w:sz w:val="28"/>
          <w:szCs w:val="28"/>
          <w:u w:val="single"/>
        </w:rPr>
      </w:pPr>
      <w:r w:rsidRPr="00FF1B35">
        <w:rPr>
          <w:rFonts w:asciiTheme="minorHAnsi" w:hAnsiTheme="minorHAnsi" w:cstheme="minorHAnsi"/>
          <w:color w:val="0070C0"/>
          <w:sz w:val="28"/>
          <w:szCs w:val="28"/>
          <w:u w:val="single"/>
        </w:rPr>
        <w:t xml:space="preserve">Prijímateľ odosiela </w:t>
      </w:r>
      <w:r w:rsidR="007C1BCC" w:rsidRPr="00FF1B35">
        <w:rPr>
          <w:rFonts w:asciiTheme="minorHAnsi" w:hAnsiTheme="minorHAnsi" w:cstheme="minorHAnsi"/>
          <w:color w:val="0070C0"/>
          <w:sz w:val="28"/>
          <w:szCs w:val="28"/>
          <w:u w:val="single"/>
        </w:rPr>
        <w:t>Ž</w:t>
      </w:r>
      <w:r w:rsidRPr="00FF1B35">
        <w:rPr>
          <w:rFonts w:asciiTheme="minorHAnsi" w:hAnsiTheme="minorHAnsi" w:cstheme="minorHAnsi"/>
          <w:color w:val="0070C0"/>
          <w:sz w:val="28"/>
          <w:szCs w:val="28"/>
          <w:u w:val="single"/>
        </w:rPr>
        <w:t xml:space="preserve">oP </w:t>
      </w:r>
      <w:r w:rsidR="007C1BCC" w:rsidRPr="00FF1B35">
        <w:rPr>
          <w:rFonts w:asciiTheme="minorHAnsi" w:hAnsiTheme="minorHAnsi" w:cstheme="minorHAnsi"/>
          <w:color w:val="0070C0"/>
          <w:sz w:val="28"/>
          <w:szCs w:val="28"/>
          <w:u w:val="single"/>
        </w:rPr>
        <w:t>elektronicky</w:t>
      </w:r>
      <w:r w:rsidRPr="00FF1B35">
        <w:rPr>
          <w:rFonts w:asciiTheme="minorHAnsi" w:hAnsiTheme="minorHAnsi" w:cstheme="minorHAnsi"/>
          <w:color w:val="0070C0"/>
          <w:sz w:val="28"/>
          <w:szCs w:val="28"/>
          <w:u w:val="single"/>
        </w:rPr>
        <w:t xml:space="preserve"> a to dvom</w:t>
      </w:r>
      <w:r w:rsidR="009257BE">
        <w:rPr>
          <w:rFonts w:asciiTheme="minorHAnsi" w:hAnsiTheme="minorHAnsi" w:cstheme="minorHAnsi"/>
          <w:color w:val="0070C0"/>
          <w:sz w:val="28"/>
          <w:szCs w:val="28"/>
          <w:u w:val="single"/>
        </w:rPr>
        <w:t>i</w:t>
      </w:r>
      <w:r w:rsidRPr="00FF1B35">
        <w:rPr>
          <w:rFonts w:asciiTheme="minorHAnsi" w:hAnsiTheme="minorHAnsi" w:cstheme="minorHAnsi"/>
          <w:color w:val="0070C0"/>
          <w:sz w:val="28"/>
          <w:szCs w:val="28"/>
          <w:u w:val="single"/>
        </w:rPr>
        <w:t xml:space="preserve"> možnými spôsobmi: </w:t>
      </w:r>
      <w:r w:rsidR="007C1BCC" w:rsidRPr="00FF1B35">
        <w:rPr>
          <w:rFonts w:asciiTheme="minorHAnsi" w:hAnsiTheme="minorHAnsi" w:cstheme="minorHAnsi"/>
          <w:color w:val="0070C0"/>
          <w:sz w:val="28"/>
          <w:szCs w:val="28"/>
          <w:u w:val="single"/>
        </w:rPr>
        <w:t xml:space="preserve"> </w:t>
      </w:r>
    </w:p>
    <w:p w:rsidR="00430522" w:rsidRPr="00FE196E" w:rsidRDefault="00430522" w:rsidP="00FE196E">
      <w:pPr>
        <w:pStyle w:val="Default"/>
        <w:spacing w:line="276" w:lineRule="auto"/>
        <w:rPr>
          <w:rFonts w:asciiTheme="minorHAnsi" w:hAnsiTheme="minorHAnsi" w:cstheme="minorHAnsi"/>
          <w:sz w:val="22"/>
          <w:szCs w:val="22"/>
        </w:rPr>
      </w:pPr>
    </w:p>
    <w:p w:rsidR="007C1BCC" w:rsidRPr="004E44CD" w:rsidRDefault="00FE196E" w:rsidP="00EE0A08">
      <w:pPr>
        <w:pStyle w:val="Odsekzoznamu"/>
        <w:numPr>
          <w:ilvl w:val="0"/>
          <w:numId w:val="1"/>
        </w:numPr>
        <w:spacing w:line="276" w:lineRule="auto"/>
        <w:ind w:left="567" w:hanging="425"/>
        <w:jc w:val="both"/>
        <w:rPr>
          <w:rFonts w:eastAsia="Times New Roman" w:cstheme="minorHAnsi"/>
          <w:lang w:eastAsia="sk-SK"/>
        </w:rPr>
      </w:pPr>
      <w:r w:rsidRPr="004E44CD">
        <w:rPr>
          <w:rFonts w:cstheme="minorHAnsi"/>
          <w:b/>
          <w:color w:val="0070C0"/>
        </w:rPr>
        <w:t>elektronickým predložením ŽoP (neformálne)</w:t>
      </w:r>
      <w:r w:rsidR="00A2687D" w:rsidRPr="004E44CD">
        <w:rPr>
          <w:rFonts w:cstheme="minorHAnsi"/>
          <w:color w:val="0070C0"/>
        </w:rPr>
        <w:t xml:space="preserve"> </w:t>
      </w:r>
      <w:r w:rsidR="00A2687D">
        <w:rPr>
          <w:rFonts w:cstheme="minorHAnsi"/>
        </w:rPr>
        <w:t xml:space="preserve">- </w:t>
      </w:r>
      <w:r w:rsidR="00A2687D">
        <w:rPr>
          <w:sz w:val="23"/>
          <w:szCs w:val="23"/>
        </w:rPr>
        <w:t xml:space="preserve">proces predloženia ŽoP </w:t>
      </w:r>
      <w:r w:rsidR="0013079D">
        <w:rPr>
          <w:sz w:val="23"/>
          <w:szCs w:val="23"/>
        </w:rPr>
        <w:t xml:space="preserve">riadiacemu orgánu </w:t>
      </w:r>
      <w:r w:rsidR="00A2687D">
        <w:rPr>
          <w:sz w:val="23"/>
          <w:szCs w:val="23"/>
        </w:rPr>
        <w:t xml:space="preserve">je  ukončený jeho predložením prostredníctvom systému ITMS, ŽoP nie je potrebné tlačiť, podpisovať a listinne odosielať, avšak je nevyhnutné, aby ŽoP bola predložená prostredníctvom systému ITMS </w:t>
      </w:r>
      <w:r w:rsidR="00A2687D" w:rsidRPr="00A2687D">
        <w:rPr>
          <w:b/>
          <w:sz w:val="23"/>
          <w:szCs w:val="23"/>
        </w:rPr>
        <w:t>štatutárnym orgánom prijímateľa</w:t>
      </w:r>
      <w:r w:rsidR="00A2687D">
        <w:rPr>
          <w:sz w:val="23"/>
          <w:szCs w:val="23"/>
        </w:rPr>
        <w:t xml:space="preserve">, resp. ním </w:t>
      </w:r>
      <w:r w:rsidR="00A2687D" w:rsidRPr="00A2687D">
        <w:rPr>
          <w:b/>
          <w:sz w:val="23"/>
          <w:szCs w:val="23"/>
        </w:rPr>
        <w:t>splnomocnenou alebo poverenou osobou</w:t>
      </w:r>
      <w:r w:rsidR="00A2687D">
        <w:rPr>
          <w:sz w:val="23"/>
          <w:szCs w:val="23"/>
        </w:rPr>
        <w:t>, ktorá musí byť prihlásená do ITMS použitím svojho prihlasovacieho mena a hesla, ktoré na tento účel vygenerovalo DataCentrum;</w:t>
      </w:r>
    </w:p>
    <w:p w:rsidR="00BD5AF2" w:rsidRPr="00FE196E" w:rsidRDefault="00BD5AF2" w:rsidP="004E44CD">
      <w:pPr>
        <w:pStyle w:val="Odsekzoznamu"/>
        <w:spacing w:line="276" w:lineRule="auto"/>
        <w:ind w:left="567"/>
        <w:jc w:val="both"/>
        <w:rPr>
          <w:rFonts w:eastAsia="Times New Roman" w:cstheme="minorHAnsi"/>
          <w:lang w:eastAsia="sk-SK"/>
        </w:rPr>
      </w:pPr>
    </w:p>
    <w:p w:rsidR="00FE196E" w:rsidRPr="00FE196E" w:rsidRDefault="00FE196E" w:rsidP="00EE0A08">
      <w:pPr>
        <w:pStyle w:val="Odsekzoznamu"/>
        <w:numPr>
          <w:ilvl w:val="0"/>
          <w:numId w:val="1"/>
        </w:numPr>
        <w:spacing w:line="276" w:lineRule="auto"/>
        <w:ind w:left="567" w:hanging="425"/>
        <w:jc w:val="both"/>
        <w:rPr>
          <w:rFonts w:eastAsia="Times New Roman" w:cstheme="minorHAnsi"/>
          <w:lang w:eastAsia="sk-SK"/>
        </w:rPr>
      </w:pPr>
      <w:r w:rsidRPr="004E44CD">
        <w:rPr>
          <w:b/>
          <w:color w:val="0070C0"/>
          <w:sz w:val="23"/>
          <w:szCs w:val="23"/>
        </w:rPr>
        <w:t>elektronickým</w:t>
      </w:r>
      <w:r w:rsidRPr="004E44CD">
        <w:rPr>
          <w:rFonts w:eastAsia="Times New Roman" w:cstheme="minorHAnsi"/>
          <w:b/>
          <w:color w:val="0070C0"/>
          <w:lang w:eastAsia="sk-SK"/>
        </w:rPr>
        <w:t xml:space="preserve"> podaním (formálne)</w:t>
      </w:r>
      <w:r w:rsidR="00A2687D" w:rsidRPr="004E44CD">
        <w:rPr>
          <w:rFonts w:eastAsia="Times New Roman" w:cstheme="minorHAnsi"/>
          <w:color w:val="0070C0"/>
          <w:lang w:eastAsia="sk-SK"/>
        </w:rPr>
        <w:t xml:space="preserve"> </w:t>
      </w:r>
      <w:r w:rsidR="00A2687D">
        <w:rPr>
          <w:rFonts w:eastAsia="Times New Roman" w:cstheme="minorHAnsi"/>
          <w:lang w:eastAsia="sk-SK"/>
        </w:rPr>
        <w:t xml:space="preserve">- </w:t>
      </w:r>
      <w:r w:rsidR="00A2687D">
        <w:rPr>
          <w:sz w:val="23"/>
          <w:szCs w:val="23"/>
        </w:rPr>
        <w:t xml:space="preserve">táto funkcionalita spočíva v automatickom vygenerovaní elektronickej správy a formuláru ŽoP ako prílohy elektronickej správy pre realizáciu elektronického podania. V prípade, že je používateľ verejnej časti ITMS prihlásený prostredníctvom Ústredného portálu verejnej správy, môže vykonať elektronické podanie ŽoP. Pre vykonanie elektronického podania nemusí opustiť verejnú časť ITMS. Na verejnej časti ITMS elektronickým podpisom podpíše vygenerovanú elektronickú správu ako aj formulár ŽoP. ITMS automaticky identifikuje adresáta takéhoto podania a takto vytvorené podanie doručuje priamo do schránky </w:t>
      </w:r>
      <w:r w:rsidR="00385B7C">
        <w:rPr>
          <w:sz w:val="23"/>
          <w:szCs w:val="23"/>
        </w:rPr>
        <w:t>riadiaceho orgánu</w:t>
      </w:r>
      <w:r w:rsidR="00A2687D">
        <w:rPr>
          <w:sz w:val="23"/>
          <w:szCs w:val="23"/>
        </w:rPr>
        <w:t xml:space="preserve">. V prípade využitia elektronického podania je potrebné uvedené dokumenty </w:t>
      </w:r>
      <w:r w:rsidR="00A2687D" w:rsidRPr="00EE0A08">
        <w:rPr>
          <w:b/>
          <w:sz w:val="23"/>
          <w:szCs w:val="23"/>
        </w:rPr>
        <w:t>podpísať kvalifikovaným elektronickým podpisom vyhotoveným s mandátnym certifikátom alebo kvalifikovaným elektronickým podpisom prostredníctvom eI</w:t>
      </w:r>
      <w:bookmarkStart w:id="0" w:name="_GoBack"/>
      <w:bookmarkEnd w:id="0"/>
      <w:r w:rsidR="00A2687D" w:rsidRPr="00EE0A08">
        <w:rPr>
          <w:b/>
          <w:sz w:val="23"/>
          <w:szCs w:val="23"/>
        </w:rPr>
        <w:t>D</w:t>
      </w:r>
      <w:r w:rsidR="00A2687D">
        <w:rPr>
          <w:sz w:val="23"/>
          <w:szCs w:val="23"/>
        </w:rPr>
        <w:t xml:space="preserve"> (elektronického občianskeho preukazu).</w:t>
      </w:r>
    </w:p>
    <w:p w:rsidR="007C1BCC" w:rsidRPr="00A2687D" w:rsidRDefault="007C1BCC" w:rsidP="00EE0A08">
      <w:pPr>
        <w:pStyle w:val="Default"/>
        <w:spacing w:line="276" w:lineRule="auto"/>
        <w:jc w:val="both"/>
        <w:rPr>
          <w:sz w:val="22"/>
          <w:szCs w:val="22"/>
        </w:rPr>
      </w:pPr>
    </w:p>
    <w:sectPr w:rsidR="007C1BCC" w:rsidRPr="00A268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74" w:rsidRDefault="00E82974" w:rsidP="007C1BCC">
      <w:pPr>
        <w:spacing w:after="0" w:line="240" w:lineRule="auto"/>
      </w:pPr>
      <w:r>
        <w:separator/>
      </w:r>
    </w:p>
  </w:endnote>
  <w:endnote w:type="continuationSeparator" w:id="0">
    <w:p w:rsidR="00E82974" w:rsidRDefault="00E82974" w:rsidP="007C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74" w:rsidRDefault="00E82974" w:rsidP="007C1BCC">
      <w:pPr>
        <w:spacing w:after="0" w:line="240" w:lineRule="auto"/>
      </w:pPr>
      <w:r>
        <w:separator/>
      </w:r>
    </w:p>
  </w:footnote>
  <w:footnote w:type="continuationSeparator" w:id="0">
    <w:p w:rsidR="00E82974" w:rsidRDefault="00E82974" w:rsidP="007C1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232B7"/>
    <w:multiLevelType w:val="hybridMultilevel"/>
    <w:tmpl w:val="7E9A7C48"/>
    <w:lvl w:ilvl="0" w:tplc="7876AC1E">
      <w:start w:val="1"/>
      <w:numFmt w:val="decimal"/>
      <w:lvlText w:val="%1."/>
      <w:lvlJc w:val="left"/>
      <w:pPr>
        <w:ind w:left="720" w:hanging="360"/>
      </w:pPr>
      <w:rPr>
        <w:b/>
        <w:color w:val="0070C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CC"/>
    <w:rsid w:val="000E776A"/>
    <w:rsid w:val="0013079D"/>
    <w:rsid w:val="00290A81"/>
    <w:rsid w:val="00385B7C"/>
    <w:rsid w:val="00430522"/>
    <w:rsid w:val="004E44CD"/>
    <w:rsid w:val="0056667E"/>
    <w:rsid w:val="006E7497"/>
    <w:rsid w:val="007C1BCC"/>
    <w:rsid w:val="009042D8"/>
    <w:rsid w:val="009257BE"/>
    <w:rsid w:val="009868B6"/>
    <w:rsid w:val="00A2687D"/>
    <w:rsid w:val="00AF1F3A"/>
    <w:rsid w:val="00B75D49"/>
    <w:rsid w:val="00BD5AF2"/>
    <w:rsid w:val="00D6451B"/>
    <w:rsid w:val="00E82974"/>
    <w:rsid w:val="00E95795"/>
    <w:rsid w:val="00EE0A08"/>
    <w:rsid w:val="00FE196E"/>
    <w:rsid w:val="00FF1B35"/>
    <w:rsid w:val="00FF60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4804C-2FFA-4EE8-9FCC-46C55828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1B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7C1BC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C1BCC"/>
    <w:rPr>
      <w:sz w:val="20"/>
      <w:szCs w:val="20"/>
    </w:rPr>
  </w:style>
  <w:style w:type="character" w:styleId="Odkaznapoznmkupodiarou">
    <w:name w:val="footnote reference"/>
    <w:basedOn w:val="Predvolenpsmoodseku"/>
    <w:uiPriority w:val="99"/>
    <w:semiHidden/>
    <w:unhideWhenUsed/>
    <w:rsid w:val="007C1BCC"/>
    <w:rPr>
      <w:vertAlign w:val="superscript"/>
    </w:rPr>
  </w:style>
  <w:style w:type="paragraph" w:customStyle="1" w:styleId="Default">
    <w:name w:val="Default"/>
    <w:rsid w:val="007C1BCC"/>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FE1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1255</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Veľký</dc:creator>
  <cp:keywords/>
  <dc:description/>
  <cp:lastModifiedBy>Autor</cp:lastModifiedBy>
  <cp:revision>13</cp:revision>
  <dcterms:created xsi:type="dcterms:W3CDTF">2024-06-13T06:47:00Z</dcterms:created>
  <dcterms:modified xsi:type="dcterms:W3CDTF">2024-06-13T07:13:00Z</dcterms:modified>
</cp:coreProperties>
</file>